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8D" w:rsidRDefault="00A03F8D" w:rsidP="004E0814">
      <w:pPr>
        <w:spacing w:after="0"/>
        <w:rPr>
          <w:sz w:val="24"/>
        </w:rPr>
      </w:pPr>
      <w:bookmarkStart w:id="0" w:name="_GoBack"/>
      <w:r w:rsidRPr="002A6BF4">
        <w:rPr>
          <w:noProof/>
        </w:rPr>
        <w:drawing>
          <wp:inline distT="0" distB="0" distL="0" distR="0" wp14:anchorId="55343A02" wp14:editId="4FA252DD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gen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D3E" w:rsidRDefault="00885CE7" w:rsidP="00A03F8D">
      <w:pPr>
        <w:jc w:val="center"/>
        <w:rPr>
          <w:rFonts w:ascii="Arial" w:hAnsi="Arial" w:cs="Arial"/>
          <w:b/>
          <w:color w:val="323E4F" w:themeColor="text2" w:themeShade="BF"/>
          <w:sz w:val="40"/>
        </w:rPr>
      </w:pPr>
      <w:bookmarkStart w:id="1" w:name="Checklist"/>
      <w:r>
        <w:rPr>
          <w:rFonts w:ascii="Arial" w:hAnsi="Arial" w:cs="Arial"/>
          <w:b/>
          <w:color w:val="323E4F" w:themeColor="text2" w:themeShade="BF"/>
          <w:sz w:val="40"/>
        </w:rPr>
        <w:t xml:space="preserve">Human Resources </w:t>
      </w:r>
      <w:r w:rsidR="00A03F8D">
        <w:rPr>
          <w:rFonts w:ascii="Arial" w:hAnsi="Arial" w:cs="Arial"/>
          <w:b/>
          <w:color w:val="323E4F" w:themeColor="text2" w:themeShade="BF"/>
          <w:sz w:val="40"/>
        </w:rPr>
        <w:t>Talent Acquisition Checklist</w:t>
      </w:r>
    </w:p>
    <w:p w:rsidR="004E0814" w:rsidRPr="004E0814" w:rsidRDefault="004E0814" w:rsidP="004E0814">
      <w:pPr>
        <w:spacing w:after="0"/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4E0814">
        <w:rPr>
          <w:rFonts w:ascii="Arial" w:hAnsi="Arial" w:cs="Arial"/>
          <w:b/>
          <w:color w:val="323E4F" w:themeColor="text2" w:themeShade="BF"/>
          <w:sz w:val="28"/>
          <w:szCs w:val="28"/>
        </w:rPr>
        <w:t>Job Title: __________________________</w:t>
      </w:r>
      <w:r>
        <w:rPr>
          <w:rFonts w:ascii="Arial" w:hAnsi="Arial" w:cs="Arial"/>
          <w:b/>
          <w:color w:val="323E4F" w:themeColor="text2" w:themeShade="BF"/>
          <w:sz w:val="28"/>
          <w:szCs w:val="28"/>
        </w:rPr>
        <w:t>______________</w:t>
      </w:r>
      <w:r w:rsidRPr="004E0814">
        <w:rPr>
          <w:rFonts w:ascii="Arial" w:hAnsi="Arial" w:cs="Arial"/>
          <w:b/>
          <w:color w:val="323E4F" w:themeColor="text2" w:themeShade="BF"/>
          <w:sz w:val="28"/>
          <w:szCs w:val="28"/>
        </w:rPr>
        <w:t>___</w:t>
      </w:r>
    </w:p>
    <w:tbl>
      <w:tblPr>
        <w:tblStyle w:val="TableGrid"/>
        <w:tblW w:w="0" w:type="auto"/>
        <w:tblInd w:w="697" w:type="dxa"/>
        <w:tblLook w:val="04A0" w:firstRow="1" w:lastRow="0" w:firstColumn="1" w:lastColumn="0" w:noHBand="0" w:noVBand="1"/>
      </w:tblPr>
      <w:tblGrid>
        <w:gridCol w:w="468"/>
        <w:gridCol w:w="8082"/>
      </w:tblGrid>
      <w:tr w:rsidR="00213FAF" w:rsidRPr="00213FAF" w:rsidTr="00424244">
        <w:tc>
          <w:tcPr>
            <w:tcW w:w="8550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bookmarkEnd w:id="1"/>
          <w:p w:rsidR="00213FAF" w:rsidRPr="00A03F8D" w:rsidRDefault="00255161" w:rsidP="00213FAF">
            <w:pPr>
              <w:tabs>
                <w:tab w:val="left" w:pos="1005"/>
              </w:tabs>
              <w:rPr>
                <w:b/>
                <w:sz w:val="24"/>
              </w:rPr>
            </w:pPr>
            <w:r>
              <w:rPr>
                <w:b/>
                <w:color w:val="1F3864" w:themeColor="accent5" w:themeShade="80"/>
                <w:sz w:val="28"/>
              </w:rPr>
              <w:t xml:space="preserve">Position Review and Approval – </w:t>
            </w:r>
            <w:r w:rsidRPr="00255161">
              <w:rPr>
                <w:b/>
                <w:color w:val="1F3864" w:themeColor="accent5" w:themeShade="80"/>
                <w:sz w:val="24"/>
              </w:rPr>
              <w:t xml:space="preserve">Prior </w:t>
            </w:r>
            <w:r>
              <w:rPr>
                <w:b/>
                <w:color w:val="1F3864" w:themeColor="accent5" w:themeShade="80"/>
                <w:sz w:val="24"/>
              </w:rPr>
              <w:t>to p</w:t>
            </w:r>
            <w:r w:rsidRPr="00255161">
              <w:rPr>
                <w:b/>
                <w:color w:val="1F3864" w:themeColor="accent5" w:themeShade="80"/>
                <w:sz w:val="24"/>
              </w:rPr>
              <w:t>osting</w:t>
            </w:r>
          </w:p>
        </w:tc>
      </w:tr>
      <w:tr w:rsidR="00213FAF" w:rsidRPr="00213FAF" w:rsidTr="00E72ABD">
        <w:sdt>
          <w:sdtPr>
            <w:rPr>
              <w:color w:val="1F3864" w:themeColor="accent5" w:themeShade="80"/>
              <w:sz w:val="24"/>
            </w:rPr>
            <w:id w:val="-11884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18" w:space="0" w:color="C0000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213FAF" w:rsidRPr="00A03F8D" w:rsidRDefault="00213FAF" w:rsidP="00213FAF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213FAF" w:rsidRPr="00A03F8D" w:rsidRDefault="00B444FE" w:rsidP="00B444FE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Supervisor has r</w:t>
            </w:r>
            <w:r w:rsidR="00213FAF" w:rsidRPr="00A03F8D">
              <w:rPr>
                <w:color w:val="1F3864" w:themeColor="accent5" w:themeShade="80"/>
                <w:sz w:val="24"/>
              </w:rPr>
              <w:t>eview</w:t>
            </w:r>
            <w:r>
              <w:rPr>
                <w:color w:val="1F3864" w:themeColor="accent5" w:themeShade="80"/>
                <w:sz w:val="24"/>
              </w:rPr>
              <w:t>ed</w:t>
            </w:r>
            <w:r w:rsidR="00213FAF" w:rsidRPr="00A03F8D">
              <w:rPr>
                <w:color w:val="1F3864" w:themeColor="accent5" w:themeShade="80"/>
                <w:sz w:val="24"/>
              </w:rPr>
              <w:t xml:space="preserve"> </w:t>
            </w:r>
            <w:r>
              <w:rPr>
                <w:color w:val="1F3864" w:themeColor="accent5" w:themeShade="80"/>
                <w:sz w:val="24"/>
              </w:rPr>
              <w:t>job d</w:t>
            </w:r>
            <w:r w:rsidR="00213FAF" w:rsidRPr="00A03F8D">
              <w:rPr>
                <w:color w:val="1F3864" w:themeColor="accent5" w:themeShade="80"/>
                <w:sz w:val="24"/>
              </w:rPr>
              <w:t>escription</w:t>
            </w:r>
          </w:p>
        </w:tc>
      </w:tr>
      <w:tr w:rsidR="00885CE7" w:rsidRPr="00213FAF" w:rsidTr="00E72ABD">
        <w:sdt>
          <w:sdtPr>
            <w:rPr>
              <w:color w:val="1F3864" w:themeColor="accent5" w:themeShade="80"/>
              <w:sz w:val="24"/>
            </w:rPr>
            <w:id w:val="85084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885CE7" w:rsidRPr="00A03F8D" w:rsidRDefault="00885CE7" w:rsidP="00885CE7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Requisition has appropriate approvals</w:t>
            </w:r>
          </w:p>
        </w:tc>
      </w:tr>
      <w:tr w:rsidR="00885CE7" w:rsidRPr="00213FAF" w:rsidTr="00E72ABD">
        <w:tc>
          <w:tcPr>
            <w:tcW w:w="46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885CE7" w:rsidRPr="00A03F8D" w:rsidRDefault="004E0814" w:rsidP="00885CE7">
            <w:pPr>
              <w:rPr>
                <w:color w:val="1F3864" w:themeColor="accent5" w:themeShade="80"/>
                <w:sz w:val="24"/>
              </w:rPr>
            </w:pPr>
            <w:sdt>
              <w:sdtPr>
                <w:rPr>
                  <w:color w:val="1F3864" w:themeColor="accent5" w:themeShade="80"/>
                  <w:sz w:val="24"/>
                </w:rPr>
                <w:id w:val="10629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7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sdtContent>
            </w:sdt>
          </w:p>
        </w:tc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Position has been approved through Budget or PR Process</w:t>
            </w:r>
          </w:p>
        </w:tc>
      </w:tr>
      <w:tr w:rsidR="00885CE7" w:rsidRPr="00213FAF" w:rsidTr="00FC10CA">
        <w:sdt>
          <w:sdtPr>
            <w:rPr>
              <w:color w:val="1F3864" w:themeColor="accent5" w:themeShade="80"/>
              <w:sz w:val="24"/>
            </w:rPr>
            <w:id w:val="-3291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885CE7" w:rsidRPr="00A03F8D" w:rsidRDefault="00885CE7" w:rsidP="00885CE7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 xml:space="preserve">Review and sign </w:t>
            </w:r>
            <w:r w:rsidRPr="00A03F8D">
              <w:rPr>
                <w:color w:val="1F3864" w:themeColor="accent5" w:themeShade="80"/>
                <w:sz w:val="24"/>
              </w:rPr>
              <w:t>Talent Acquisition</w:t>
            </w:r>
            <w:r>
              <w:rPr>
                <w:color w:val="1F3864" w:themeColor="accent5" w:themeShade="80"/>
                <w:sz w:val="24"/>
              </w:rPr>
              <w:t xml:space="preserve"> Work Plan Agreement</w:t>
            </w:r>
            <w:r w:rsidRPr="00A03F8D">
              <w:rPr>
                <w:color w:val="1F3864" w:themeColor="accent5" w:themeShade="80"/>
                <w:sz w:val="24"/>
              </w:rPr>
              <w:t xml:space="preserve"> </w:t>
            </w:r>
          </w:p>
        </w:tc>
      </w:tr>
      <w:tr w:rsidR="00FC10CA" w:rsidRPr="00213FAF" w:rsidTr="00FC10CA">
        <w:sdt>
          <w:sdtPr>
            <w:rPr>
              <w:color w:val="1F3864" w:themeColor="accent5" w:themeShade="80"/>
              <w:sz w:val="24"/>
            </w:rPr>
            <w:id w:val="8222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Post position internal:__________________________</w:t>
            </w:r>
          </w:p>
        </w:tc>
      </w:tr>
      <w:tr w:rsidR="00FC10CA" w:rsidRPr="00213FAF" w:rsidTr="00FC10CA">
        <w:sdt>
          <w:sdtPr>
            <w:rPr>
              <w:color w:val="1F3864" w:themeColor="accent5" w:themeShade="80"/>
              <w:sz w:val="24"/>
            </w:rPr>
            <w:id w:val="-36907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Advertise internally</w:t>
            </w:r>
          </w:p>
        </w:tc>
      </w:tr>
      <w:tr w:rsidR="00FC10CA" w:rsidRPr="00213FAF" w:rsidTr="00FC10CA">
        <w:sdt>
          <w:sdtPr>
            <w:rPr>
              <w:color w:val="1F3864" w:themeColor="accent5" w:themeShade="80"/>
              <w:sz w:val="24"/>
            </w:rPr>
            <w:id w:val="2981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Post position external:__________________________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859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18" w:space="0" w:color="C0000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Advertise externally</w:t>
            </w:r>
            <w:r w:rsidRPr="00A03F8D">
              <w:rPr>
                <w:color w:val="1F3864" w:themeColor="accent5" w:themeShade="80"/>
                <w:sz w:val="24"/>
              </w:rPr>
              <w:t xml:space="preserve"> </w:t>
            </w:r>
          </w:p>
        </w:tc>
      </w:tr>
      <w:tr w:rsidR="00213FAF" w:rsidRPr="00213FAF" w:rsidTr="00424244">
        <w:tc>
          <w:tcPr>
            <w:tcW w:w="8550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13FAF" w:rsidRPr="00A03F8D" w:rsidRDefault="008A7F91" w:rsidP="008C7E4B">
            <w:pPr>
              <w:tabs>
                <w:tab w:val="left" w:pos="1005"/>
              </w:tabs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8"/>
              </w:rPr>
              <w:t>Preparing</w:t>
            </w:r>
            <w:r w:rsidR="00255161">
              <w:rPr>
                <w:b/>
                <w:color w:val="1F3864" w:themeColor="accent5" w:themeShade="80"/>
                <w:sz w:val="28"/>
              </w:rPr>
              <w:t xml:space="preserve"> – </w:t>
            </w:r>
            <w:r w:rsidR="00255161" w:rsidRPr="00255161">
              <w:rPr>
                <w:b/>
                <w:color w:val="1F3864" w:themeColor="accent5" w:themeShade="80"/>
                <w:sz w:val="24"/>
              </w:rPr>
              <w:t>While position is posted</w:t>
            </w:r>
          </w:p>
        </w:tc>
      </w:tr>
      <w:tr w:rsidR="00213FAF" w:rsidRPr="00213FAF" w:rsidTr="00E72ABD">
        <w:sdt>
          <w:sdtPr>
            <w:rPr>
              <w:sz w:val="24"/>
            </w:rPr>
            <w:id w:val="-78303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18" w:space="0" w:color="C0000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213FAF" w:rsidRPr="00213FAF" w:rsidRDefault="00885CE7" w:rsidP="008C7E4B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213FAF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Send</w:t>
            </w:r>
            <w:r w:rsidR="00213FAF" w:rsidRPr="00A03F8D">
              <w:rPr>
                <w:color w:val="1F3864" w:themeColor="accent5" w:themeShade="80"/>
                <w:sz w:val="24"/>
              </w:rPr>
              <w:t xml:space="preserve"> Search Committee</w:t>
            </w:r>
            <w:r>
              <w:rPr>
                <w:color w:val="1F3864" w:themeColor="accent5" w:themeShade="80"/>
                <w:sz w:val="24"/>
              </w:rPr>
              <w:t xml:space="preserve"> Information on Training and Interviewing</w:t>
            </w:r>
          </w:p>
          <w:p w:rsidR="00B413BA" w:rsidRPr="00B413BA" w:rsidRDefault="00FC10CA" w:rsidP="00B413BA">
            <w:pPr>
              <w:pStyle w:val="ListParagraph"/>
              <w:numPr>
                <w:ilvl w:val="0"/>
                <w:numId w:val="34"/>
              </w:num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required participants</w:t>
            </w:r>
            <w:r w:rsidR="00B413BA">
              <w:rPr>
                <w:color w:val="1F3864" w:themeColor="accent5" w:themeShade="80"/>
                <w:sz w:val="24"/>
              </w:rPr>
              <w:t xml:space="preserve"> are included on committee</w:t>
            </w:r>
          </w:p>
        </w:tc>
      </w:tr>
      <w:tr w:rsidR="00885CE7" w:rsidRPr="00213FAF" w:rsidTr="00E72ABD">
        <w:sdt>
          <w:sdtPr>
            <w:rPr>
              <w:sz w:val="24"/>
            </w:rPr>
            <w:id w:val="-2020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885CE7" w:rsidRPr="00213FAF" w:rsidRDefault="00885CE7" w:rsidP="00885CE7">
                <w:pPr>
                  <w:rPr>
                    <w:sz w:val="24"/>
                  </w:rPr>
                </w:pPr>
                <w:r w:rsidRPr="00213F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 xml:space="preserve">Attend </w:t>
            </w:r>
            <w:r w:rsidRPr="00A03F8D">
              <w:rPr>
                <w:color w:val="1F3864" w:themeColor="accent5" w:themeShade="80"/>
                <w:sz w:val="24"/>
              </w:rPr>
              <w:t>Committee Meeting</w:t>
            </w:r>
            <w:r w:rsidR="00B413BA">
              <w:rPr>
                <w:color w:val="1F3864" w:themeColor="accent5" w:themeShade="80"/>
                <w:sz w:val="24"/>
              </w:rPr>
              <w:t xml:space="preserve"> and provide training</w:t>
            </w:r>
          </w:p>
        </w:tc>
      </w:tr>
      <w:tr w:rsidR="00885CE7" w:rsidRPr="00213FAF" w:rsidTr="00E72ABD">
        <w:tc>
          <w:tcPr>
            <w:tcW w:w="46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885CE7" w:rsidRPr="00213FAF" w:rsidRDefault="004E0814" w:rsidP="00885CE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459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7" w:rsidRPr="00213F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Review</w:t>
            </w:r>
            <w:r w:rsidRPr="00A03F8D">
              <w:rPr>
                <w:color w:val="1F3864" w:themeColor="accent5" w:themeShade="80"/>
                <w:sz w:val="24"/>
              </w:rPr>
              <w:t xml:space="preserve"> Interview Questions</w:t>
            </w:r>
          </w:p>
          <w:p w:rsidR="00B413BA" w:rsidRPr="00B413BA" w:rsidRDefault="00B413BA" w:rsidP="00B413BA">
            <w:pPr>
              <w:pStyle w:val="ListParagraph"/>
              <w:numPr>
                <w:ilvl w:val="0"/>
                <w:numId w:val="34"/>
              </w:num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All positions require at least one question related to DEI</w:t>
            </w:r>
          </w:p>
        </w:tc>
      </w:tr>
      <w:tr w:rsidR="00885CE7" w:rsidRPr="00213FAF" w:rsidTr="00E72ABD">
        <w:sdt>
          <w:sdtPr>
            <w:rPr>
              <w:sz w:val="24"/>
            </w:rPr>
            <w:id w:val="-28596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885CE7" w:rsidRPr="00213FAF" w:rsidRDefault="00885CE7" w:rsidP="00885CE7">
                <w:pPr>
                  <w:rPr>
                    <w:sz w:val="24"/>
                  </w:rPr>
                </w:pPr>
                <w:r w:rsidRPr="00213F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Review</w:t>
            </w:r>
            <w:r w:rsidRPr="00A03F8D">
              <w:rPr>
                <w:color w:val="1F3864" w:themeColor="accent5" w:themeShade="80"/>
                <w:sz w:val="24"/>
              </w:rPr>
              <w:t xml:space="preserve"> Application Rubric</w:t>
            </w:r>
            <w:r w:rsidR="00A0226C">
              <w:rPr>
                <w:color w:val="1F3864" w:themeColor="accent5" w:themeShade="80"/>
                <w:sz w:val="24"/>
              </w:rPr>
              <w:t>(s)</w:t>
            </w:r>
          </w:p>
        </w:tc>
      </w:tr>
      <w:tr w:rsidR="00885CE7" w:rsidRPr="00213FAF" w:rsidTr="00E72ABD">
        <w:sdt>
          <w:sdtPr>
            <w:rPr>
              <w:sz w:val="24"/>
            </w:rPr>
            <w:id w:val="-38726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18" w:space="0" w:color="C00000"/>
                  <w:right w:val="single" w:sz="4" w:space="0" w:color="002060"/>
                </w:tcBorders>
              </w:tcPr>
              <w:p w:rsidR="00885CE7" w:rsidRPr="00213FAF" w:rsidRDefault="00885CE7" w:rsidP="00885CE7">
                <w:pPr>
                  <w:rPr>
                    <w:sz w:val="24"/>
                  </w:rPr>
                </w:pPr>
                <w:r w:rsidRPr="00213F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 xml:space="preserve">Review </w:t>
            </w:r>
            <w:r w:rsidRPr="00A03F8D">
              <w:rPr>
                <w:color w:val="1F3864" w:themeColor="accent5" w:themeShade="80"/>
                <w:sz w:val="24"/>
              </w:rPr>
              <w:t>Interview Scoring Rubric</w:t>
            </w:r>
            <w:r w:rsidR="00A0226C">
              <w:rPr>
                <w:color w:val="1F3864" w:themeColor="accent5" w:themeShade="80"/>
                <w:sz w:val="24"/>
              </w:rPr>
              <w:t>(s)</w:t>
            </w:r>
          </w:p>
        </w:tc>
      </w:tr>
      <w:tr w:rsidR="003B4DA2" w:rsidRPr="00213FAF" w:rsidTr="00424244">
        <w:tc>
          <w:tcPr>
            <w:tcW w:w="8550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3B4DA2" w:rsidRPr="00A03F8D" w:rsidRDefault="008A7F91" w:rsidP="008A7F91">
            <w:pPr>
              <w:tabs>
                <w:tab w:val="left" w:pos="1005"/>
              </w:tabs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8"/>
              </w:rPr>
              <w:t xml:space="preserve">Performing - </w:t>
            </w:r>
            <w:r w:rsidRPr="008A7F91">
              <w:rPr>
                <w:b/>
                <w:color w:val="1F3864" w:themeColor="accent5" w:themeShade="80"/>
                <w:sz w:val="24"/>
              </w:rPr>
              <w:t>A</w:t>
            </w:r>
            <w:r w:rsidR="003B4DA2" w:rsidRPr="008A7F91">
              <w:rPr>
                <w:b/>
                <w:color w:val="1F3864" w:themeColor="accent5" w:themeShade="80"/>
                <w:sz w:val="24"/>
              </w:rPr>
              <w:t>fter Posting</w:t>
            </w:r>
            <w:r>
              <w:rPr>
                <w:b/>
                <w:color w:val="1F3864" w:themeColor="accent5" w:themeShade="80"/>
                <w:sz w:val="24"/>
              </w:rPr>
              <w:t xml:space="preserve"> Closes</w:t>
            </w:r>
          </w:p>
        </w:tc>
      </w:tr>
      <w:tr w:rsidR="003B4DA2" w:rsidRPr="00213FAF" w:rsidTr="00E72ABD">
        <w:sdt>
          <w:sdtPr>
            <w:rPr>
              <w:color w:val="1F3864" w:themeColor="accent5" w:themeShade="80"/>
              <w:sz w:val="24"/>
            </w:rPr>
            <w:id w:val="101943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18" w:space="0" w:color="C0000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3B4DA2" w:rsidRPr="00A03F8D" w:rsidRDefault="003B4DA2" w:rsidP="008C7E4B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B4DA2" w:rsidRPr="00A03F8D" w:rsidRDefault="00885CE7" w:rsidP="00B413B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H</w:t>
            </w:r>
            <w:r w:rsidR="003B4DA2" w:rsidRPr="00A03F8D">
              <w:rPr>
                <w:color w:val="1F3864" w:themeColor="accent5" w:themeShade="80"/>
                <w:sz w:val="24"/>
              </w:rPr>
              <w:t xml:space="preserve">iring Manager </w:t>
            </w:r>
            <w:r w:rsidR="00B413BA">
              <w:rPr>
                <w:color w:val="1F3864" w:themeColor="accent5" w:themeShade="80"/>
                <w:sz w:val="24"/>
              </w:rPr>
              <w:t>h</w:t>
            </w:r>
            <w:r>
              <w:rPr>
                <w:color w:val="1F3864" w:themeColor="accent5" w:themeShade="80"/>
                <w:sz w:val="24"/>
              </w:rPr>
              <w:t xml:space="preserve">as </w:t>
            </w:r>
            <w:r w:rsidR="00B413BA">
              <w:rPr>
                <w:color w:val="1F3864" w:themeColor="accent5" w:themeShade="80"/>
                <w:sz w:val="24"/>
              </w:rPr>
              <w:t>c</w:t>
            </w:r>
            <w:r w:rsidR="003B4DA2" w:rsidRPr="00A03F8D">
              <w:rPr>
                <w:color w:val="1F3864" w:themeColor="accent5" w:themeShade="80"/>
                <w:sz w:val="24"/>
              </w:rPr>
              <w:t>omplete</w:t>
            </w:r>
            <w:r>
              <w:rPr>
                <w:color w:val="1F3864" w:themeColor="accent5" w:themeShade="80"/>
                <w:sz w:val="24"/>
              </w:rPr>
              <w:t>d</w:t>
            </w:r>
            <w:r w:rsidR="00B413BA">
              <w:rPr>
                <w:color w:val="1F3864" w:themeColor="accent5" w:themeShade="80"/>
                <w:sz w:val="24"/>
              </w:rPr>
              <w:t xml:space="preserve"> i</w:t>
            </w:r>
            <w:r w:rsidR="003B4DA2" w:rsidRPr="00A03F8D">
              <w:rPr>
                <w:color w:val="1F3864" w:themeColor="accent5" w:themeShade="80"/>
                <w:sz w:val="24"/>
              </w:rPr>
              <w:t xml:space="preserve">nitial </w:t>
            </w:r>
            <w:r w:rsidR="00B413BA">
              <w:rPr>
                <w:color w:val="1F3864" w:themeColor="accent5" w:themeShade="80"/>
                <w:sz w:val="24"/>
              </w:rPr>
              <w:t>review of a</w:t>
            </w:r>
            <w:r w:rsidR="003B4DA2" w:rsidRPr="00A03F8D">
              <w:rPr>
                <w:color w:val="1F3864" w:themeColor="accent5" w:themeShade="80"/>
                <w:sz w:val="24"/>
              </w:rPr>
              <w:t>pplications</w:t>
            </w:r>
          </w:p>
        </w:tc>
      </w:tr>
      <w:tr w:rsidR="003B4DA2" w:rsidRPr="00213FAF" w:rsidTr="00E72ABD">
        <w:sdt>
          <w:sdtPr>
            <w:rPr>
              <w:color w:val="1F3864" w:themeColor="accent5" w:themeShade="80"/>
              <w:sz w:val="24"/>
            </w:rPr>
            <w:id w:val="203569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3B4DA2" w:rsidRPr="00A03F8D" w:rsidRDefault="003B4DA2" w:rsidP="008C7E4B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B4DA2" w:rsidRPr="00FC4C71" w:rsidRDefault="00885CE7" w:rsidP="00424244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Apply</w:t>
            </w:r>
            <w:r w:rsidR="003B4DA2" w:rsidRPr="00FC4C71">
              <w:rPr>
                <w:color w:val="1F3864" w:themeColor="accent5" w:themeShade="80"/>
                <w:sz w:val="24"/>
              </w:rPr>
              <w:t xml:space="preserve"> veteran and internal preference</w:t>
            </w:r>
          </w:p>
        </w:tc>
      </w:tr>
      <w:tr w:rsidR="00885CE7" w:rsidRPr="00213FAF" w:rsidTr="00E72ABD">
        <w:sdt>
          <w:sdtPr>
            <w:rPr>
              <w:sz w:val="24"/>
            </w:rPr>
            <w:id w:val="-133822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885CE7" w:rsidRPr="00213FAF" w:rsidRDefault="00B413BA" w:rsidP="00885CE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885CE7" w:rsidRPr="00A03F8D" w:rsidRDefault="00885CE7" w:rsidP="00885CE7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Committee and Hiring Manager have completed required t</w:t>
            </w:r>
            <w:r w:rsidRPr="00A03F8D">
              <w:rPr>
                <w:color w:val="1F3864" w:themeColor="accent5" w:themeShade="80"/>
                <w:sz w:val="24"/>
              </w:rPr>
              <w:t>rainings</w:t>
            </w:r>
          </w:p>
        </w:tc>
      </w:tr>
      <w:tr w:rsidR="00B413BA" w:rsidRPr="00213FAF" w:rsidTr="00E72ABD">
        <w:sdt>
          <w:sdtPr>
            <w:rPr>
              <w:sz w:val="24"/>
            </w:rPr>
            <w:id w:val="3267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B413BA" w:rsidRPr="00213FAF" w:rsidRDefault="00B413BA" w:rsidP="00B413BA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413BA" w:rsidRPr="00A03F8D" w:rsidRDefault="00B413BA" w:rsidP="00B413B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confidentiality forms have been signed</w:t>
            </w:r>
          </w:p>
        </w:tc>
      </w:tr>
      <w:tr w:rsidR="00FC10CA" w:rsidRPr="00213FAF" w:rsidTr="00E72ABD">
        <w:sdt>
          <w:sdtPr>
            <w:rPr>
              <w:sz w:val="24"/>
            </w:rPr>
            <w:id w:val="1897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213FAF" w:rsidRDefault="00FC10CA" w:rsidP="00FC10CA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Provide Search Committee access to applications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139006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FC4C71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Search Committee has added a</w:t>
            </w:r>
            <w:r w:rsidRPr="00FC4C71">
              <w:rPr>
                <w:color w:val="1F3864" w:themeColor="accent5" w:themeShade="80"/>
                <w:sz w:val="24"/>
              </w:rPr>
              <w:t>pplication scoring in NEOGOV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5448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FC4C71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Provide Hiring Manager with scoring by: ______________________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20840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FC4C71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Apply</w:t>
            </w:r>
            <w:r w:rsidRPr="00FC4C71">
              <w:rPr>
                <w:color w:val="1F3864" w:themeColor="accent5" w:themeShade="80"/>
                <w:sz w:val="24"/>
              </w:rPr>
              <w:t xml:space="preserve"> veteran and internal preference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75925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FC4C71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Setup Interview Schedule via NEOGOV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6504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FC4C71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Apply</w:t>
            </w:r>
            <w:r w:rsidRPr="00FC4C71">
              <w:rPr>
                <w:color w:val="1F3864" w:themeColor="accent5" w:themeShade="80"/>
                <w:sz w:val="24"/>
              </w:rPr>
              <w:t xml:space="preserve"> veteran and internal preference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9616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 Candidate has m</w:t>
            </w:r>
            <w:r w:rsidRPr="00A03F8D">
              <w:rPr>
                <w:color w:val="1F3864" w:themeColor="accent5" w:themeShade="80"/>
                <w:sz w:val="24"/>
              </w:rPr>
              <w:t>et with Dean/Vice-President</w:t>
            </w:r>
            <w:r>
              <w:rPr>
                <w:color w:val="1F3864" w:themeColor="accent5" w:themeShade="80"/>
                <w:sz w:val="24"/>
              </w:rPr>
              <w:t>, as is applicable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79287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Ensure</w:t>
            </w:r>
            <w:r w:rsidRPr="00A03F8D">
              <w:rPr>
                <w:color w:val="1F3864" w:themeColor="accent5" w:themeShade="80"/>
                <w:sz w:val="24"/>
              </w:rPr>
              <w:t xml:space="preserve"> reference checks </w:t>
            </w:r>
            <w:r>
              <w:rPr>
                <w:color w:val="1F3864" w:themeColor="accent5" w:themeShade="80"/>
                <w:sz w:val="24"/>
              </w:rPr>
              <w:t>are complete and documented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181702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Request Salary Placement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186809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002060"/>
                  <w:left w:val="single" w:sz="18" w:space="0" w:color="C00000"/>
                  <w:bottom w:val="single" w:sz="18" w:space="0" w:color="C0000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4" w:space="0" w:color="002060"/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Send Salary Information to Hiring Manager</w:t>
            </w:r>
          </w:p>
        </w:tc>
      </w:tr>
      <w:tr w:rsidR="00702914" w:rsidRPr="00213FAF" w:rsidTr="00424244">
        <w:tc>
          <w:tcPr>
            <w:tcW w:w="8550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702914" w:rsidRPr="00A03F8D" w:rsidRDefault="008A7F91" w:rsidP="008C7E4B">
            <w:pPr>
              <w:tabs>
                <w:tab w:val="left" w:pos="1005"/>
              </w:tabs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8"/>
              </w:rPr>
              <w:t xml:space="preserve">Concluding - </w:t>
            </w:r>
            <w:r w:rsidR="00702914" w:rsidRPr="008A7F91">
              <w:rPr>
                <w:b/>
                <w:color w:val="1F3864" w:themeColor="accent5" w:themeShade="80"/>
                <w:sz w:val="24"/>
              </w:rPr>
              <w:t>After Hire</w:t>
            </w:r>
          </w:p>
        </w:tc>
      </w:tr>
      <w:tr w:rsidR="00702914" w:rsidRPr="00213FAF" w:rsidTr="00E72ABD">
        <w:sdt>
          <w:sdtPr>
            <w:rPr>
              <w:color w:val="1F3864" w:themeColor="accent5" w:themeShade="80"/>
              <w:sz w:val="24"/>
            </w:rPr>
            <w:id w:val="-4512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18" w:space="0" w:color="C00000"/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702914" w:rsidRPr="00A03F8D" w:rsidRDefault="00702914" w:rsidP="008C7E4B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702914" w:rsidRPr="00A03F8D" w:rsidRDefault="00885CE7" w:rsidP="008C7E4B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Prepare offer letter and send to hiring manager</w:t>
            </w:r>
          </w:p>
        </w:tc>
      </w:tr>
      <w:tr w:rsidR="00702914" w:rsidRPr="00213FAF" w:rsidTr="00E72ABD">
        <w:sdt>
          <w:sdtPr>
            <w:rPr>
              <w:color w:val="1F3864" w:themeColor="accent5" w:themeShade="80"/>
              <w:sz w:val="24"/>
            </w:rPr>
            <w:id w:val="14115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702914" w:rsidRPr="00A03F8D" w:rsidRDefault="00702914" w:rsidP="008C7E4B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702914" w:rsidRPr="00A03F8D" w:rsidRDefault="001B78B6" w:rsidP="008C7E4B">
            <w:pPr>
              <w:rPr>
                <w:color w:val="1F3864" w:themeColor="accent5" w:themeShade="80"/>
                <w:sz w:val="24"/>
              </w:rPr>
            </w:pPr>
            <w:r w:rsidRPr="00A03F8D">
              <w:rPr>
                <w:color w:val="1F3864" w:themeColor="accent5" w:themeShade="80"/>
                <w:sz w:val="24"/>
              </w:rPr>
              <w:t>Contact applicants that were not hired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92803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Disable committee access in NEOGOV</w:t>
            </w:r>
            <w:r w:rsidRPr="00A03F8D">
              <w:rPr>
                <w:color w:val="1F3864" w:themeColor="accent5" w:themeShade="80"/>
                <w:sz w:val="24"/>
              </w:rPr>
              <w:t xml:space="preserve"> 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14529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4" w:space="0" w:color="00206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Archive requisition, posting, and eligible list in NEOGOV</w:t>
            </w:r>
          </w:p>
        </w:tc>
      </w:tr>
      <w:tr w:rsidR="00FC10CA" w:rsidRPr="00213FAF" w:rsidTr="00FC10CA">
        <w:sdt>
          <w:sdtPr>
            <w:rPr>
              <w:color w:val="1F3864" w:themeColor="accent5" w:themeShade="80"/>
              <w:sz w:val="24"/>
            </w:rPr>
            <w:id w:val="-55277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Collect documents from Search Committee and Hiring Manager</w:t>
            </w:r>
          </w:p>
        </w:tc>
      </w:tr>
      <w:tr w:rsidR="00FC10CA" w:rsidRPr="00213FAF" w:rsidTr="00E72ABD">
        <w:sdt>
          <w:sdtPr>
            <w:rPr>
              <w:color w:val="1F3864" w:themeColor="accent5" w:themeShade="80"/>
              <w:sz w:val="24"/>
            </w:rPr>
            <w:id w:val="-186920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left w:val="single" w:sz="18" w:space="0" w:color="C00000"/>
                  <w:bottom w:val="single" w:sz="18" w:space="0" w:color="C00000"/>
                  <w:right w:val="single" w:sz="4" w:space="0" w:color="002060"/>
                </w:tcBorders>
              </w:tcPr>
              <w:p w:rsidR="00FC10CA" w:rsidRPr="00A03F8D" w:rsidRDefault="00FC10CA" w:rsidP="00FC10CA">
                <w:pPr>
                  <w:rPr>
                    <w:color w:val="1F3864" w:themeColor="accent5" w:themeShade="80"/>
                    <w:sz w:val="24"/>
                  </w:rPr>
                </w:pPr>
                <w:r w:rsidRPr="00A03F8D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</w:rPr>
                  <w:t>☐</w:t>
                </w:r>
              </w:p>
            </w:tc>
          </w:sdtContent>
        </w:sdt>
        <w:tc>
          <w:tcPr>
            <w:tcW w:w="8082" w:type="dxa"/>
            <w:tcBorders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FC10CA" w:rsidRPr="00A03F8D" w:rsidRDefault="00FC10CA" w:rsidP="00FC10CA">
            <w:pPr>
              <w:rPr>
                <w:color w:val="1F3864" w:themeColor="accent5" w:themeShade="80"/>
                <w:sz w:val="24"/>
              </w:rPr>
            </w:pPr>
            <w:r>
              <w:rPr>
                <w:color w:val="1F3864" w:themeColor="accent5" w:themeShade="80"/>
                <w:sz w:val="24"/>
              </w:rPr>
              <w:t>Update Talent Acquisition file tracking</w:t>
            </w:r>
            <w:r w:rsidRPr="00A03F8D">
              <w:rPr>
                <w:color w:val="1F3864" w:themeColor="accent5" w:themeShade="80"/>
                <w:sz w:val="24"/>
              </w:rPr>
              <w:t xml:space="preserve"> </w:t>
            </w:r>
          </w:p>
        </w:tc>
      </w:tr>
    </w:tbl>
    <w:p w:rsidR="00B91501" w:rsidRDefault="00B91501" w:rsidP="004E0814">
      <w:pPr>
        <w:rPr>
          <w:rFonts w:ascii="Arial" w:eastAsia="Calibri" w:hAnsi="Arial" w:cs="Arial"/>
          <w:b/>
          <w:color w:val="17365D"/>
          <w:sz w:val="40"/>
        </w:rPr>
      </w:pPr>
    </w:p>
    <w:sectPr w:rsidR="00B91501" w:rsidSect="004E0814">
      <w:pgSz w:w="12240" w:h="15840"/>
      <w:pgMar w:top="27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982"/>
    <w:multiLevelType w:val="hybridMultilevel"/>
    <w:tmpl w:val="D52E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81C99"/>
    <w:multiLevelType w:val="hybridMultilevel"/>
    <w:tmpl w:val="A9FA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2D55"/>
    <w:multiLevelType w:val="hybridMultilevel"/>
    <w:tmpl w:val="C028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6456B"/>
    <w:multiLevelType w:val="hybridMultilevel"/>
    <w:tmpl w:val="F31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63C"/>
    <w:multiLevelType w:val="hybridMultilevel"/>
    <w:tmpl w:val="C7083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08C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0DE7"/>
    <w:multiLevelType w:val="hybridMultilevel"/>
    <w:tmpl w:val="9CDE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333E6"/>
    <w:multiLevelType w:val="hybridMultilevel"/>
    <w:tmpl w:val="7D64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549A5"/>
    <w:multiLevelType w:val="hybridMultilevel"/>
    <w:tmpl w:val="1D245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10DD0"/>
    <w:multiLevelType w:val="hybridMultilevel"/>
    <w:tmpl w:val="2A86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C3F58"/>
    <w:multiLevelType w:val="hybridMultilevel"/>
    <w:tmpl w:val="855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A032E"/>
    <w:multiLevelType w:val="multilevel"/>
    <w:tmpl w:val="58B2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D6BB1"/>
    <w:multiLevelType w:val="hybridMultilevel"/>
    <w:tmpl w:val="978C4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D093A"/>
    <w:multiLevelType w:val="hybridMultilevel"/>
    <w:tmpl w:val="4874F3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B76F64"/>
    <w:multiLevelType w:val="hybridMultilevel"/>
    <w:tmpl w:val="33B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2B28"/>
    <w:multiLevelType w:val="hybridMultilevel"/>
    <w:tmpl w:val="C800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0090"/>
    <w:multiLevelType w:val="hybridMultilevel"/>
    <w:tmpl w:val="8BC2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04957"/>
    <w:multiLevelType w:val="hybridMultilevel"/>
    <w:tmpl w:val="97BA2B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39165D1"/>
    <w:multiLevelType w:val="hybridMultilevel"/>
    <w:tmpl w:val="B80E7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67212"/>
    <w:multiLevelType w:val="multilevel"/>
    <w:tmpl w:val="BF50F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E6BA1"/>
    <w:multiLevelType w:val="multilevel"/>
    <w:tmpl w:val="861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05D6C"/>
    <w:multiLevelType w:val="hybridMultilevel"/>
    <w:tmpl w:val="1F30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22CCC"/>
    <w:multiLevelType w:val="hybridMultilevel"/>
    <w:tmpl w:val="7B2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51D7D"/>
    <w:multiLevelType w:val="hybridMultilevel"/>
    <w:tmpl w:val="18FC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23891"/>
    <w:multiLevelType w:val="hybridMultilevel"/>
    <w:tmpl w:val="712A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A5B48"/>
    <w:multiLevelType w:val="hybridMultilevel"/>
    <w:tmpl w:val="3A902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A2863"/>
    <w:multiLevelType w:val="hybridMultilevel"/>
    <w:tmpl w:val="2F8A2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373B3"/>
    <w:multiLevelType w:val="hybridMultilevel"/>
    <w:tmpl w:val="F9B4F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45D0A"/>
    <w:multiLevelType w:val="hybridMultilevel"/>
    <w:tmpl w:val="D9728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5F2B85"/>
    <w:multiLevelType w:val="hybridMultilevel"/>
    <w:tmpl w:val="4A7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0BBF"/>
    <w:multiLevelType w:val="hybridMultilevel"/>
    <w:tmpl w:val="BDA4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D51CD"/>
    <w:multiLevelType w:val="hybridMultilevel"/>
    <w:tmpl w:val="D1AC4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F7012"/>
    <w:multiLevelType w:val="hybridMultilevel"/>
    <w:tmpl w:val="40CE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D341C"/>
    <w:multiLevelType w:val="hybridMultilevel"/>
    <w:tmpl w:val="EA48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30"/>
  </w:num>
  <w:num w:numId="8">
    <w:abstractNumId w:val="33"/>
  </w:num>
  <w:num w:numId="9">
    <w:abstractNumId w:val="22"/>
  </w:num>
  <w:num w:numId="10">
    <w:abstractNumId w:val="13"/>
  </w:num>
  <w:num w:numId="11">
    <w:abstractNumId w:val="1"/>
  </w:num>
  <w:num w:numId="12">
    <w:abstractNumId w:val="26"/>
  </w:num>
  <w:num w:numId="13">
    <w:abstractNumId w:val="21"/>
  </w:num>
  <w:num w:numId="14">
    <w:abstractNumId w:val="27"/>
  </w:num>
  <w:num w:numId="15">
    <w:abstractNumId w:val="8"/>
  </w:num>
  <w:num w:numId="16">
    <w:abstractNumId w:val="0"/>
  </w:num>
  <w:num w:numId="17">
    <w:abstractNumId w:val="25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9"/>
  </w:num>
  <w:num w:numId="23">
    <w:abstractNumId w:val="32"/>
  </w:num>
  <w:num w:numId="24">
    <w:abstractNumId w:val="4"/>
  </w:num>
  <w:num w:numId="25">
    <w:abstractNumId w:val="31"/>
  </w:num>
  <w:num w:numId="26">
    <w:abstractNumId w:val="23"/>
  </w:num>
  <w:num w:numId="27">
    <w:abstractNumId w:val="28"/>
  </w:num>
  <w:num w:numId="28">
    <w:abstractNumId w:val="20"/>
  </w:num>
  <w:num w:numId="29">
    <w:abstractNumId w:val="19"/>
  </w:num>
  <w:num w:numId="30">
    <w:abstractNumId w:val="11"/>
  </w:num>
  <w:num w:numId="31">
    <w:abstractNumId w:val="16"/>
  </w:num>
  <w:num w:numId="32">
    <w:abstractNumId w:val="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3E"/>
    <w:rsid w:val="0004241C"/>
    <w:rsid w:val="00065232"/>
    <w:rsid w:val="000713BE"/>
    <w:rsid w:val="000B771E"/>
    <w:rsid w:val="00120548"/>
    <w:rsid w:val="001517CD"/>
    <w:rsid w:val="00171706"/>
    <w:rsid w:val="001B591F"/>
    <w:rsid w:val="001B78B6"/>
    <w:rsid w:val="001C5707"/>
    <w:rsid w:val="00213FAF"/>
    <w:rsid w:val="00224899"/>
    <w:rsid w:val="00252003"/>
    <w:rsid w:val="00255161"/>
    <w:rsid w:val="002F18BA"/>
    <w:rsid w:val="00336196"/>
    <w:rsid w:val="00337C46"/>
    <w:rsid w:val="003625A3"/>
    <w:rsid w:val="00362A23"/>
    <w:rsid w:val="00371941"/>
    <w:rsid w:val="003A0005"/>
    <w:rsid w:val="003B4DA2"/>
    <w:rsid w:val="004062F7"/>
    <w:rsid w:val="00424244"/>
    <w:rsid w:val="00427C28"/>
    <w:rsid w:val="004E0814"/>
    <w:rsid w:val="00513975"/>
    <w:rsid w:val="00553611"/>
    <w:rsid w:val="005562B7"/>
    <w:rsid w:val="005C3B78"/>
    <w:rsid w:val="00653850"/>
    <w:rsid w:val="006C0E56"/>
    <w:rsid w:val="00702914"/>
    <w:rsid w:val="008029B8"/>
    <w:rsid w:val="00851F55"/>
    <w:rsid w:val="00855BAD"/>
    <w:rsid w:val="00885CE7"/>
    <w:rsid w:val="008A7F91"/>
    <w:rsid w:val="008C7E4B"/>
    <w:rsid w:val="008F2D94"/>
    <w:rsid w:val="009255BB"/>
    <w:rsid w:val="009544E5"/>
    <w:rsid w:val="009A3311"/>
    <w:rsid w:val="009B4D59"/>
    <w:rsid w:val="009D4619"/>
    <w:rsid w:val="00A0226C"/>
    <w:rsid w:val="00A03F8D"/>
    <w:rsid w:val="00A760B4"/>
    <w:rsid w:val="00A9567F"/>
    <w:rsid w:val="00AE3F89"/>
    <w:rsid w:val="00B15178"/>
    <w:rsid w:val="00B4107D"/>
    <w:rsid w:val="00B413BA"/>
    <w:rsid w:val="00B444FE"/>
    <w:rsid w:val="00B542ED"/>
    <w:rsid w:val="00B91501"/>
    <w:rsid w:val="00BE3024"/>
    <w:rsid w:val="00BE616D"/>
    <w:rsid w:val="00C72DF1"/>
    <w:rsid w:val="00C87D3E"/>
    <w:rsid w:val="00CC165A"/>
    <w:rsid w:val="00D02F29"/>
    <w:rsid w:val="00D112B3"/>
    <w:rsid w:val="00D40C7F"/>
    <w:rsid w:val="00D42964"/>
    <w:rsid w:val="00DC4BB7"/>
    <w:rsid w:val="00E446CB"/>
    <w:rsid w:val="00E46707"/>
    <w:rsid w:val="00E72ABD"/>
    <w:rsid w:val="00EE3681"/>
    <w:rsid w:val="00FC10CA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5C20"/>
  <w15:chartTrackingRefBased/>
  <w15:docId w15:val="{2BC63750-FAD0-48A3-9280-928EC84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AB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5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51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5516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5516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55161"/>
    <w:pPr>
      <w:spacing w:after="100"/>
      <w:ind w:left="440"/>
    </w:pPr>
    <w:rPr>
      <w:rFonts w:eastAsiaTheme="minorEastAsia" w:cs="Times New Roman"/>
    </w:rPr>
  </w:style>
  <w:style w:type="table" w:customStyle="1" w:styleId="TableGrid4">
    <w:name w:val="Table Grid4"/>
    <w:basedOn w:val="TableNormal"/>
    <w:next w:val="TableGrid"/>
    <w:uiPriority w:val="39"/>
    <w:rsid w:val="003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46707"/>
    <w:pPr>
      <w:spacing w:after="0" w:line="240" w:lineRule="auto"/>
    </w:pPr>
    <w:rPr>
      <w:color w:val="00206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6442-1968-46BE-9F3F-7B8AC0E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Hedges</dc:creator>
  <cp:keywords/>
  <dc:description/>
  <cp:lastModifiedBy>Vicki Hedges</cp:lastModifiedBy>
  <cp:revision>7</cp:revision>
  <cp:lastPrinted>2018-10-26T18:17:00Z</cp:lastPrinted>
  <dcterms:created xsi:type="dcterms:W3CDTF">2018-10-26T18:40:00Z</dcterms:created>
  <dcterms:modified xsi:type="dcterms:W3CDTF">2018-11-05T19:30:00Z</dcterms:modified>
</cp:coreProperties>
</file>